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F66A0" w14:textId="30691D3B" w:rsidR="001C6063" w:rsidRDefault="001C6063" w:rsidP="006F5655"/>
    <w:p w14:paraId="41FEF287" w14:textId="77777777" w:rsidR="008075C3" w:rsidRDefault="008075C3" w:rsidP="006F5655"/>
    <w:p w14:paraId="5DC7591F" w14:textId="77777777" w:rsidR="008075C3" w:rsidRDefault="008075C3" w:rsidP="008075C3">
      <w:pPr>
        <w:spacing w:before="100" w:beforeAutospacing="1" w:after="100" w:afterAutospacing="1" w:line="240" w:lineRule="auto"/>
        <w:outlineLvl w:val="2"/>
        <w:rPr>
          <w:rFonts w:ascii="Aptos Display" w:eastAsia="Times New Roman" w:hAnsi="Aptos Display" w:cs="Times New Roman"/>
          <w:b/>
          <w:bCs/>
          <w:kern w:val="0"/>
          <w:lang w:eastAsia="en-GB"/>
          <w14:ligatures w14:val="none"/>
        </w:rPr>
      </w:pPr>
    </w:p>
    <w:p w14:paraId="3EB658A9" w14:textId="77777777" w:rsidR="008075C3" w:rsidRDefault="008075C3" w:rsidP="008075C3">
      <w:pPr>
        <w:spacing w:before="100" w:beforeAutospacing="1" w:after="100" w:afterAutospacing="1" w:line="240" w:lineRule="auto"/>
        <w:outlineLvl w:val="2"/>
        <w:rPr>
          <w:rFonts w:ascii="Aptos Display" w:eastAsia="Times New Roman" w:hAnsi="Aptos Display" w:cs="Times New Roman"/>
          <w:b/>
          <w:bCs/>
          <w:kern w:val="0"/>
          <w:lang w:eastAsia="en-GB"/>
          <w14:ligatures w14:val="none"/>
        </w:rPr>
      </w:pPr>
    </w:p>
    <w:p w14:paraId="2677A3F6" w14:textId="77777777" w:rsidR="008075C3" w:rsidRDefault="008075C3" w:rsidP="008075C3">
      <w:pPr>
        <w:spacing w:before="100" w:beforeAutospacing="1" w:after="100" w:afterAutospacing="1" w:line="240" w:lineRule="auto"/>
        <w:outlineLvl w:val="2"/>
        <w:rPr>
          <w:rFonts w:ascii="Aptos Display" w:eastAsia="Times New Roman" w:hAnsi="Aptos Display" w:cs="Times New Roman"/>
          <w:b/>
          <w:bCs/>
          <w:kern w:val="0"/>
          <w:lang w:eastAsia="en-GB"/>
          <w14:ligatures w14:val="none"/>
        </w:rPr>
      </w:pPr>
    </w:p>
    <w:p w14:paraId="0CA7AA4A" w14:textId="74742335" w:rsidR="008075C3" w:rsidRPr="008075C3" w:rsidRDefault="008075C3" w:rsidP="008075C3">
      <w:pPr>
        <w:spacing w:before="100" w:beforeAutospacing="1" w:after="100" w:afterAutospacing="1" w:line="240" w:lineRule="auto"/>
        <w:outlineLvl w:val="2"/>
        <w:rPr>
          <w:rFonts w:ascii="Aptos Display" w:eastAsia="Times New Roman" w:hAnsi="Aptos Display" w:cs="Times New Roman"/>
          <w:b/>
          <w:bCs/>
          <w:kern w:val="0"/>
          <w:lang w:eastAsia="en-GB"/>
          <w14:ligatures w14:val="none"/>
        </w:rPr>
      </w:pPr>
      <w:r w:rsidRPr="008075C3">
        <w:rPr>
          <w:rFonts w:ascii="Aptos Display" w:eastAsia="Times New Roman" w:hAnsi="Aptos Display" w:cs="Times New Roman"/>
          <w:b/>
          <w:bCs/>
          <w:kern w:val="0"/>
          <w:lang w:eastAsia="en-GB"/>
          <w14:ligatures w14:val="none"/>
        </w:rPr>
        <w:t>Our Commitment to Safeguarding</w:t>
      </w:r>
    </w:p>
    <w:p w14:paraId="173C8970" w14:textId="77777777" w:rsidR="008075C3" w:rsidRPr="008075C3" w:rsidRDefault="008075C3" w:rsidP="008075C3">
      <w:pPr>
        <w:spacing w:before="100" w:beforeAutospacing="1" w:after="100" w:afterAutospacing="1" w:line="240" w:lineRule="auto"/>
        <w:rPr>
          <w:rFonts w:ascii="Aptos Display" w:eastAsia="Times New Roman" w:hAnsi="Aptos Display" w:cs="Times New Roman"/>
          <w:kern w:val="0"/>
          <w:lang w:eastAsia="en-GB"/>
          <w14:ligatures w14:val="none"/>
        </w:rPr>
      </w:pPr>
      <w:r w:rsidRPr="008075C3">
        <w:rPr>
          <w:rFonts w:ascii="Aptos Display" w:eastAsia="Times New Roman" w:hAnsi="Aptos Display" w:cs="Times New Roman"/>
          <w:kern w:val="0"/>
          <w:lang w:eastAsia="en-GB"/>
          <w14:ligatures w14:val="none"/>
        </w:rPr>
        <w:t>At the Worcester Warriors Foundation, the safety and wellbeing of every child, young person, and adult at risk is our top priority.</w:t>
      </w:r>
    </w:p>
    <w:p w14:paraId="08715C24" w14:textId="46477E44" w:rsidR="008075C3" w:rsidRPr="008075C3" w:rsidRDefault="008075C3" w:rsidP="008075C3">
      <w:pPr>
        <w:spacing w:before="100" w:beforeAutospacing="1" w:after="100" w:afterAutospacing="1" w:line="240" w:lineRule="auto"/>
        <w:rPr>
          <w:rFonts w:ascii="Aptos Display" w:eastAsia="Times New Roman" w:hAnsi="Aptos Display" w:cs="Times New Roman"/>
          <w:kern w:val="0"/>
          <w:lang w:eastAsia="en-GB"/>
          <w14:ligatures w14:val="none"/>
        </w:rPr>
      </w:pPr>
      <w:r w:rsidRPr="008075C3">
        <w:rPr>
          <w:rFonts w:ascii="Aptos Display" w:eastAsia="Times New Roman" w:hAnsi="Aptos Display" w:cs="Times New Roman"/>
          <w:kern w:val="0"/>
          <w:lang w:eastAsia="en-GB"/>
          <w14:ligatures w14:val="none"/>
        </w:rPr>
        <w:t xml:space="preserve">We are fully committed to creating a safe, inclusive, and positive environment where everyone can thrive — whether they're playing, watching, volunteering, or working with us. Our safeguarding policies and procedures are guided by national standards and developed in line with best practices from the RFU, NSPCC, </w:t>
      </w:r>
      <w:r w:rsidR="00FA7516">
        <w:rPr>
          <w:rFonts w:ascii="Aptos Display" w:eastAsia="Times New Roman" w:hAnsi="Aptos Display" w:cs="Times New Roman"/>
          <w:kern w:val="0"/>
          <w:lang w:eastAsia="en-GB"/>
          <w14:ligatures w14:val="none"/>
        </w:rPr>
        <w:t xml:space="preserve">HM Government </w:t>
      </w:r>
      <w:r w:rsidRPr="008075C3">
        <w:rPr>
          <w:rFonts w:ascii="Aptos Display" w:eastAsia="Times New Roman" w:hAnsi="Aptos Display" w:cs="Times New Roman"/>
          <w:kern w:val="0"/>
          <w:lang w:eastAsia="en-GB"/>
          <w14:ligatures w14:val="none"/>
        </w:rPr>
        <w:t>and education sectors.</w:t>
      </w:r>
    </w:p>
    <w:p w14:paraId="7FE88B5E" w14:textId="77777777" w:rsidR="008075C3" w:rsidRPr="008075C3" w:rsidRDefault="008075C3" w:rsidP="008075C3">
      <w:pPr>
        <w:spacing w:before="100" w:beforeAutospacing="1" w:after="100" w:afterAutospacing="1" w:line="240" w:lineRule="auto"/>
        <w:rPr>
          <w:rFonts w:ascii="Aptos Display" w:eastAsia="Times New Roman" w:hAnsi="Aptos Display" w:cs="Times New Roman"/>
          <w:kern w:val="0"/>
          <w:lang w:eastAsia="en-GB"/>
          <w14:ligatures w14:val="none"/>
        </w:rPr>
      </w:pPr>
      <w:r w:rsidRPr="008075C3">
        <w:rPr>
          <w:rFonts w:ascii="Aptos Display" w:eastAsia="Times New Roman" w:hAnsi="Aptos Display" w:cs="Times New Roman"/>
          <w:kern w:val="0"/>
          <w:lang w:eastAsia="en-GB"/>
          <w14:ligatures w14:val="none"/>
        </w:rPr>
        <w:t>All our staff, coaches, and volunteers are trained to recognise and respond to safeguarding concerns. We take all concerns seriously and act quickly to make sure the right support is in place.</w:t>
      </w:r>
    </w:p>
    <w:p w14:paraId="1737A17E" w14:textId="77777777" w:rsidR="008075C3" w:rsidRPr="008075C3" w:rsidRDefault="008075C3" w:rsidP="008075C3">
      <w:pPr>
        <w:spacing w:before="100" w:beforeAutospacing="1" w:after="100" w:afterAutospacing="1" w:line="240" w:lineRule="auto"/>
        <w:rPr>
          <w:rFonts w:ascii="Aptos Display" w:eastAsia="Times New Roman" w:hAnsi="Aptos Display" w:cs="Times New Roman"/>
          <w:kern w:val="0"/>
          <w:lang w:eastAsia="en-GB"/>
          <w14:ligatures w14:val="none"/>
        </w:rPr>
      </w:pPr>
      <w:r w:rsidRPr="008075C3">
        <w:rPr>
          <w:rFonts w:ascii="Aptos Display" w:eastAsia="Times New Roman" w:hAnsi="Aptos Display" w:cs="Times New Roman"/>
          <w:kern w:val="0"/>
          <w:lang w:eastAsia="en-GB"/>
          <w14:ligatures w14:val="none"/>
        </w:rPr>
        <w:t>If you have a safeguarding concern or need to speak to someone, please don’t hesitate to contact our Designated Safeguarding Lead:</w:t>
      </w:r>
    </w:p>
    <w:p w14:paraId="4C3B1A7E" w14:textId="664D29DB" w:rsidR="008075C3" w:rsidRPr="008075C3" w:rsidRDefault="008075C3" w:rsidP="008075C3">
      <w:pPr>
        <w:spacing w:before="100" w:beforeAutospacing="1" w:after="100" w:afterAutospacing="1" w:line="240" w:lineRule="auto"/>
        <w:rPr>
          <w:rFonts w:ascii="Aptos Display" w:eastAsia="Times New Roman" w:hAnsi="Aptos Display" w:cs="Times New Roman"/>
          <w:kern w:val="0"/>
          <w:lang w:eastAsia="en-GB"/>
          <w14:ligatures w14:val="none"/>
        </w:rPr>
      </w:pPr>
      <w:r w:rsidRPr="008075C3">
        <w:rPr>
          <w:rFonts w:ascii="Segoe UI Emoji" w:eastAsia="Times New Roman" w:hAnsi="Segoe UI Emoji" w:cs="Segoe UI Emoji"/>
          <w:kern w:val="0"/>
          <w:lang w:eastAsia="en-GB"/>
          <w14:ligatures w14:val="none"/>
        </w:rPr>
        <w:t>📧</w:t>
      </w:r>
      <w:r w:rsidRPr="008075C3">
        <w:rPr>
          <w:rFonts w:ascii="Aptos Display" w:eastAsia="Times New Roman" w:hAnsi="Aptos Display" w:cs="Times New Roman"/>
          <w:kern w:val="0"/>
          <w:lang w:eastAsia="en-GB"/>
          <w14:ligatures w14:val="none"/>
        </w:rPr>
        <w:t xml:space="preserve"> </w:t>
      </w:r>
      <w:r w:rsidR="005C4556">
        <w:rPr>
          <w:rFonts w:ascii="Aptos Display" w:eastAsia="Times New Roman" w:hAnsi="Aptos Display" w:cs="Times New Roman"/>
          <w:kern w:val="0"/>
          <w:lang w:eastAsia="en-GB"/>
          <w14:ligatures w14:val="none"/>
        </w:rPr>
        <w:t>carol.hart@warriorsfoundation.co.uk</w:t>
      </w:r>
      <w:r w:rsidRPr="008075C3">
        <w:rPr>
          <w:rFonts w:ascii="Aptos Display" w:eastAsia="Times New Roman" w:hAnsi="Aptos Display" w:cs="Times New Roman"/>
          <w:kern w:val="0"/>
          <w:lang w:eastAsia="en-GB"/>
          <w14:ligatures w14:val="none"/>
        </w:rPr>
        <w:br/>
      </w:r>
      <w:r w:rsidRPr="008075C3">
        <w:rPr>
          <w:rFonts w:ascii="Segoe UI Emoji" w:eastAsia="Times New Roman" w:hAnsi="Segoe UI Emoji" w:cs="Segoe UI Emoji"/>
          <w:kern w:val="0"/>
          <w:lang w:eastAsia="en-GB"/>
          <w14:ligatures w14:val="none"/>
        </w:rPr>
        <w:t>📞</w:t>
      </w:r>
      <w:r w:rsidRPr="008075C3">
        <w:rPr>
          <w:rFonts w:ascii="Aptos Display" w:eastAsia="Times New Roman" w:hAnsi="Aptos Display" w:cs="Times New Roman"/>
          <w:kern w:val="0"/>
          <w:lang w:eastAsia="en-GB"/>
          <w14:ligatures w14:val="none"/>
        </w:rPr>
        <w:t xml:space="preserve"> </w:t>
      </w:r>
      <w:r w:rsidR="005C4556">
        <w:rPr>
          <w:rFonts w:ascii="Aptos Display" w:eastAsia="Times New Roman" w:hAnsi="Aptos Display" w:cs="Times New Roman"/>
          <w:kern w:val="0"/>
          <w:lang w:eastAsia="en-GB"/>
          <w14:ligatures w14:val="none"/>
        </w:rPr>
        <w:t>07920 428114</w:t>
      </w:r>
    </w:p>
    <w:p w14:paraId="127424B3" w14:textId="47617CA2" w:rsidR="008075C3" w:rsidRPr="008075C3" w:rsidRDefault="0001666E" w:rsidP="008075C3">
      <w:pPr>
        <w:spacing w:before="100" w:beforeAutospacing="1" w:after="100" w:afterAutospacing="1" w:line="240" w:lineRule="auto"/>
        <w:rPr>
          <w:rFonts w:ascii="Aptos Display" w:eastAsia="Times New Roman" w:hAnsi="Aptos Display" w:cs="Times New Roman"/>
          <w:b/>
          <w:bCs/>
          <w:kern w:val="0"/>
          <w:lang w:eastAsia="en-GB"/>
          <w14:ligatures w14:val="none"/>
        </w:rPr>
      </w:pPr>
      <w:r w:rsidRPr="0001666E">
        <w:rPr>
          <w:rFonts w:ascii="Aptos Display" w:eastAsia="Times New Roman" w:hAnsi="Aptos Display" w:cs="Times New Roman"/>
          <w:b/>
          <w:bCs/>
          <w:kern w:val="0"/>
          <w:lang w:eastAsia="en-GB"/>
          <w14:ligatures w14:val="none"/>
        </w:rPr>
        <w:t>If you think that someone is in immediate danger – CALL 999</w:t>
      </w:r>
    </w:p>
    <w:p w14:paraId="787C64B3" w14:textId="77777777" w:rsidR="008075C3" w:rsidRPr="006F5655" w:rsidRDefault="008075C3" w:rsidP="006F5655"/>
    <w:sectPr w:rsidR="008075C3" w:rsidRPr="006F5655">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C3E97" w14:textId="77777777" w:rsidR="00AD4D91" w:rsidRDefault="00AD4D91" w:rsidP="00D7069B">
      <w:pPr>
        <w:spacing w:after="0" w:line="240" w:lineRule="auto"/>
      </w:pPr>
      <w:r>
        <w:separator/>
      </w:r>
    </w:p>
  </w:endnote>
  <w:endnote w:type="continuationSeparator" w:id="0">
    <w:p w14:paraId="2E16DA88" w14:textId="77777777" w:rsidR="00AD4D91" w:rsidRDefault="00AD4D91" w:rsidP="00D70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D2A33" w14:textId="52D04044" w:rsidR="00777853" w:rsidRDefault="00777853">
    <w:pPr>
      <w:pStyle w:val="Footer"/>
    </w:pPr>
    <w:r>
      <w:t>CH/</w:t>
    </w:r>
    <w:r w:rsidR="00063612">
      <w:t>March 2025</w:t>
    </w:r>
  </w:p>
  <w:p w14:paraId="1A15E5B4" w14:textId="77777777" w:rsidR="00777853" w:rsidRDefault="007778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6D63F" w14:textId="77777777" w:rsidR="00AD4D91" w:rsidRDefault="00AD4D91" w:rsidP="00D7069B">
      <w:pPr>
        <w:spacing w:after="0" w:line="240" w:lineRule="auto"/>
      </w:pPr>
      <w:r>
        <w:separator/>
      </w:r>
    </w:p>
  </w:footnote>
  <w:footnote w:type="continuationSeparator" w:id="0">
    <w:p w14:paraId="20DA55F0" w14:textId="77777777" w:rsidR="00AD4D91" w:rsidRDefault="00AD4D91" w:rsidP="00D70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C6643" w14:textId="3DF3E72B" w:rsidR="00D7069B" w:rsidRPr="00CC192D" w:rsidRDefault="00D7069B">
    <w:pPr>
      <w:pStyle w:val="Header"/>
      <w:rPr>
        <w:b/>
        <w:bCs/>
      </w:rPr>
    </w:pPr>
    <w:r w:rsidRPr="00CC192D">
      <w:rPr>
        <w:b/>
        <w:bCs/>
        <w:noProof/>
      </w:rPr>
      <w:drawing>
        <wp:anchor distT="0" distB="0" distL="114300" distR="114300" simplePos="0" relativeHeight="251658240" behindDoc="1" locked="0" layoutInCell="1" allowOverlap="1" wp14:anchorId="2CD7C337" wp14:editId="32577001">
          <wp:simplePos x="0" y="0"/>
          <wp:positionH relativeFrom="column">
            <wp:posOffset>4663440</wp:posOffset>
          </wp:positionH>
          <wp:positionV relativeFrom="paragraph">
            <wp:posOffset>-388620</wp:posOffset>
          </wp:positionV>
          <wp:extent cx="1666875" cy="1111885"/>
          <wp:effectExtent l="0" t="0" r="9525" b="0"/>
          <wp:wrapTight wrapText="bothSides">
            <wp:wrapPolygon edited="0">
              <wp:start x="2222" y="4441"/>
              <wp:lineTo x="1234" y="6661"/>
              <wp:lineTo x="494" y="9992"/>
              <wp:lineTo x="494" y="12212"/>
              <wp:lineTo x="1975" y="15913"/>
              <wp:lineTo x="2469" y="16653"/>
              <wp:lineTo x="4197" y="16653"/>
              <wp:lineTo x="15552" y="15913"/>
              <wp:lineTo x="21230" y="14433"/>
              <wp:lineTo x="21477" y="6291"/>
              <wp:lineTo x="19749" y="5921"/>
              <wp:lineTo x="4197" y="4441"/>
              <wp:lineTo x="2222" y="4441"/>
            </wp:wrapPolygon>
          </wp:wrapTight>
          <wp:docPr id="3"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1111885"/>
                  </a:xfrm>
                  <a:prstGeom prst="rect">
                    <a:avLst/>
                  </a:prstGeom>
                  <a:noFill/>
                  <a:ln>
                    <a:noFill/>
                  </a:ln>
                </pic:spPr>
              </pic:pic>
            </a:graphicData>
          </a:graphic>
        </wp:anchor>
      </w:drawing>
    </w:r>
    <w:r w:rsidR="00CC192D" w:rsidRPr="00CC192D">
      <w:rPr>
        <w:b/>
        <w:bCs/>
        <w:noProof/>
      </w:rPr>
      <w:t>S</w:t>
    </w:r>
    <w:r w:rsidR="006F5655">
      <w:rPr>
        <w:b/>
        <w:bCs/>
        <w:noProof/>
      </w:rPr>
      <w:t>afeguarding Statement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80025"/>
    <w:multiLevelType w:val="hybridMultilevel"/>
    <w:tmpl w:val="64C8B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9B2132"/>
    <w:multiLevelType w:val="hybridMultilevel"/>
    <w:tmpl w:val="65A60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1862F0"/>
    <w:multiLevelType w:val="multilevel"/>
    <w:tmpl w:val="A538CE52"/>
    <w:lvl w:ilvl="0">
      <w:start w:val="1"/>
      <w:numFmt w:val="bullet"/>
      <w:lvlText w:val=""/>
      <w:lvlJc w:val="left"/>
      <w:pPr>
        <w:tabs>
          <w:tab w:val="num" w:pos="-1260"/>
        </w:tabs>
        <w:ind w:left="-1260" w:hanging="360"/>
      </w:pPr>
      <w:rPr>
        <w:rFonts w:ascii="Symbol" w:hAnsi="Symbol" w:hint="default"/>
        <w:sz w:val="20"/>
      </w:rPr>
    </w:lvl>
    <w:lvl w:ilvl="1" w:tentative="1">
      <w:start w:val="1"/>
      <w:numFmt w:val="bullet"/>
      <w:lvlText w:val=""/>
      <w:lvlJc w:val="left"/>
      <w:pPr>
        <w:tabs>
          <w:tab w:val="num" w:pos="-540"/>
        </w:tabs>
        <w:ind w:left="-540" w:hanging="360"/>
      </w:pPr>
      <w:rPr>
        <w:rFonts w:ascii="Symbol" w:hAnsi="Symbol" w:hint="default"/>
        <w:sz w:val="20"/>
      </w:rPr>
    </w:lvl>
    <w:lvl w:ilvl="2" w:tentative="1">
      <w:start w:val="1"/>
      <w:numFmt w:val="bullet"/>
      <w:lvlText w:val=""/>
      <w:lvlJc w:val="left"/>
      <w:pPr>
        <w:tabs>
          <w:tab w:val="num" w:pos="180"/>
        </w:tabs>
        <w:ind w:left="180" w:hanging="360"/>
      </w:pPr>
      <w:rPr>
        <w:rFonts w:ascii="Symbol" w:hAnsi="Symbol" w:hint="default"/>
        <w:sz w:val="20"/>
      </w:rPr>
    </w:lvl>
    <w:lvl w:ilvl="3" w:tentative="1">
      <w:start w:val="1"/>
      <w:numFmt w:val="bullet"/>
      <w:lvlText w:val=""/>
      <w:lvlJc w:val="left"/>
      <w:pPr>
        <w:tabs>
          <w:tab w:val="num" w:pos="900"/>
        </w:tabs>
        <w:ind w:left="900" w:hanging="360"/>
      </w:pPr>
      <w:rPr>
        <w:rFonts w:ascii="Symbol" w:hAnsi="Symbol" w:hint="default"/>
        <w:sz w:val="20"/>
      </w:rPr>
    </w:lvl>
    <w:lvl w:ilvl="4" w:tentative="1">
      <w:start w:val="1"/>
      <w:numFmt w:val="bullet"/>
      <w:lvlText w:val=""/>
      <w:lvlJc w:val="left"/>
      <w:pPr>
        <w:tabs>
          <w:tab w:val="num" w:pos="1620"/>
        </w:tabs>
        <w:ind w:left="1620" w:hanging="360"/>
      </w:pPr>
      <w:rPr>
        <w:rFonts w:ascii="Symbol" w:hAnsi="Symbol" w:hint="default"/>
        <w:sz w:val="20"/>
      </w:rPr>
    </w:lvl>
    <w:lvl w:ilvl="5" w:tentative="1">
      <w:start w:val="1"/>
      <w:numFmt w:val="bullet"/>
      <w:lvlText w:val=""/>
      <w:lvlJc w:val="left"/>
      <w:pPr>
        <w:tabs>
          <w:tab w:val="num" w:pos="2340"/>
        </w:tabs>
        <w:ind w:left="2340" w:hanging="360"/>
      </w:pPr>
      <w:rPr>
        <w:rFonts w:ascii="Symbol" w:hAnsi="Symbol" w:hint="default"/>
        <w:sz w:val="20"/>
      </w:rPr>
    </w:lvl>
    <w:lvl w:ilvl="6" w:tentative="1">
      <w:start w:val="1"/>
      <w:numFmt w:val="bullet"/>
      <w:lvlText w:val=""/>
      <w:lvlJc w:val="left"/>
      <w:pPr>
        <w:tabs>
          <w:tab w:val="num" w:pos="3060"/>
        </w:tabs>
        <w:ind w:left="3060" w:hanging="360"/>
      </w:pPr>
      <w:rPr>
        <w:rFonts w:ascii="Symbol" w:hAnsi="Symbol" w:hint="default"/>
        <w:sz w:val="20"/>
      </w:rPr>
    </w:lvl>
    <w:lvl w:ilvl="7" w:tentative="1">
      <w:start w:val="1"/>
      <w:numFmt w:val="bullet"/>
      <w:lvlText w:val=""/>
      <w:lvlJc w:val="left"/>
      <w:pPr>
        <w:tabs>
          <w:tab w:val="num" w:pos="3780"/>
        </w:tabs>
        <w:ind w:left="3780" w:hanging="360"/>
      </w:pPr>
      <w:rPr>
        <w:rFonts w:ascii="Symbol" w:hAnsi="Symbol" w:hint="default"/>
        <w:sz w:val="20"/>
      </w:rPr>
    </w:lvl>
    <w:lvl w:ilvl="8" w:tentative="1">
      <w:start w:val="1"/>
      <w:numFmt w:val="bullet"/>
      <w:lvlText w:val=""/>
      <w:lvlJc w:val="left"/>
      <w:pPr>
        <w:tabs>
          <w:tab w:val="num" w:pos="4500"/>
        </w:tabs>
        <w:ind w:left="4500" w:hanging="360"/>
      </w:pPr>
      <w:rPr>
        <w:rFonts w:ascii="Symbol" w:hAnsi="Symbol" w:hint="default"/>
        <w:sz w:val="20"/>
      </w:rPr>
    </w:lvl>
  </w:abstractNum>
  <w:abstractNum w:abstractNumId="3" w15:restartNumberingAfterBreak="0">
    <w:nsid w:val="40B23059"/>
    <w:multiLevelType w:val="hybridMultilevel"/>
    <w:tmpl w:val="E38867C2"/>
    <w:lvl w:ilvl="0" w:tplc="1422B8CC">
      <w:start w:val="1"/>
      <w:numFmt w:val="bullet"/>
      <w:lvlText w:val="-"/>
      <w:lvlJc w:val="left"/>
      <w:pPr>
        <w:ind w:left="1440" w:hanging="360"/>
      </w:pPr>
      <w:rPr>
        <w:rFonts w:ascii="Aptos" w:eastAsiaTheme="minorHAnsi" w:hAnsi="Aptos"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5AD5361"/>
    <w:multiLevelType w:val="hybridMultilevel"/>
    <w:tmpl w:val="07D02E0C"/>
    <w:lvl w:ilvl="0" w:tplc="615C6D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6C65D0"/>
    <w:multiLevelType w:val="hybridMultilevel"/>
    <w:tmpl w:val="5BF2C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3D3F47"/>
    <w:multiLevelType w:val="hybridMultilevel"/>
    <w:tmpl w:val="B2D65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7F100E"/>
    <w:multiLevelType w:val="hybridMultilevel"/>
    <w:tmpl w:val="2C8C7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7907399">
    <w:abstractNumId w:val="6"/>
  </w:num>
  <w:num w:numId="2" w16cid:durableId="345136566">
    <w:abstractNumId w:val="7"/>
  </w:num>
  <w:num w:numId="3" w16cid:durableId="1878808220">
    <w:abstractNumId w:val="5"/>
  </w:num>
  <w:num w:numId="4" w16cid:durableId="468867973">
    <w:abstractNumId w:val="1"/>
  </w:num>
  <w:num w:numId="5" w16cid:durableId="1705983296">
    <w:abstractNumId w:val="2"/>
  </w:num>
  <w:num w:numId="6" w16cid:durableId="852307303">
    <w:abstractNumId w:val="0"/>
  </w:num>
  <w:num w:numId="7" w16cid:durableId="760030734">
    <w:abstractNumId w:val="4"/>
  </w:num>
  <w:num w:numId="8" w16cid:durableId="19944875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69B"/>
    <w:rsid w:val="00007A08"/>
    <w:rsid w:val="0001666E"/>
    <w:rsid w:val="00025976"/>
    <w:rsid w:val="00063612"/>
    <w:rsid w:val="00084A7B"/>
    <w:rsid w:val="00097210"/>
    <w:rsid w:val="000A5B79"/>
    <w:rsid w:val="000E6EF3"/>
    <w:rsid w:val="000F1D60"/>
    <w:rsid w:val="001B0C7A"/>
    <w:rsid w:val="001B16B9"/>
    <w:rsid w:val="001C37DA"/>
    <w:rsid w:val="001C4F8D"/>
    <w:rsid w:val="001C6063"/>
    <w:rsid w:val="001D6032"/>
    <w:rsid w:val="001E4DF9"/>
    <w:rsid w:val="001F18A7"/>
    <w:rsid w:val="00204085"/>
    <w:rsid w:val="00232325"/>
    <w:rsid w:val="00250B85"/>
    <w:rsid w:val="00263D51"/>
    <w:rsid w:val="002A298B"/>
    <w:rsid w:val="002C6CC7"/>
    <w:rsid w:val="002F376F"/>
    <w:rsid w:val="002F4CD8"/>
    <w:rsid w:val="002F50F6"/>
    <w:rsid w:val="00300BEB"/>
    <w:rsid w:val="00310586"/>
    <w:rsid w:val="003215BF"/>
    <w:rsid w:val="00331A8E"/>
    <w:rsid w:val="0033287E"/>
    <w:rsid w:val="00372BE5"/>
    <w:rsid w:val="00381500"/>
    <w:rsid w:val="00382764"/>
    <w:rsid w:val="003944A6"/>
    <w:rsid w:val="003B5E65"/>
    <w:rsid w:val="003C7D55"/>
    <w:rsid w:val="00403CAA"/>
    <w:rsid w:val="00415175"/>
    <w:rsid w:val="00416FE9"/>
    <w:rsid w:val="00481562"/>
    <w:rsid w:val="004878DF"/>
    <w:rsid w:val="00491A2C"/>
    <w:rsid w:val="0049658B"/>
    <w:rsid w:val="004C68EF"/>
    <w:rsid w:val="004D70E2"/>
    <w:rsid w:val="004E1EFA"/>
    <w:rsid w:val="004E572F"/>
    <w:rsid w:val="004F06EA"/>
    <w:rsid w:val="004F0E25"/>
    <w:rsid w:val="004F3231"/>
    <w:rsid w:val="00502A84"/>
    <w:rsid w:val="005115BA"/>
    <w:rsid w:val="00523F30"/>
    <w:rsid w:val="00535996"/>
    <w:rsid w:val="00536357"/>
    <w:rsid w:val="00552E9E"/>
    <w:rsid w:val="00563D74"/>
    <w:rsid w:val="00586295"/>
    <w:rsid w:val="00586A57"/>
    <w:rsid w:val="00597065"/>
    <w:rsid w:val="005C41B4"/>
    <w:rsid w:val="005C4556"/>
    <w:rsid w:val="005D7DC9"/>
    <w:rsid w:val="005F542A"/>
    <w:rsid w:val="005F7C4E"/>
    <w:rsid w:val="00651C5D"/>
    <w:rsid w:val="006D1189"/>
    <w:rsid w:val="006F1878"/>
    <w:rsid w:val="006F5655"/>
    <w:rsid w:val="00706249"/>
    <w:rsid w:val="00710556"/>
    <w:rsid w:val="007201D0"/>
    <w:rsid w:val="00734FB7"/>
    <w:rsid w:val="00751C0D"/>
    <w:rsid w:val="00756B44"/>
    <w:rsid w:val="00757F74"/>
    <w:rsid w:val="007636E8"/>
    <w:rsid w:val="00771F4D"/>
    <w:rsid w:val="00777853"/>
    <w:rsid w:val="00783DF2"/>
    <w:rsid w:val="007B739E"/>
    <w:rsid w:val="007C1D6A"/>
    <w:rsid w:val="007D63A3"/>
    <w:rsid w:val="008075C3"/>
    <w:rsid w:val="008106DE"/>
    <w:rsid w:val="00820D41"/>
    <w:rsid w:val="00836626"/>
    <w:rsid w:val="008459D6"/>
    <w:rsid w:val="00851D3C"/>
    <w:rsid w:val="00860B2D"/>
    <w:rsid w:val="00871E54"/>
    <w:rsid w:val="008773F3"/>
    <w:rsid w:val="00882180"/>
    <w:rsid w:val="00896F87"/>
    <w:rsid w:val="008D6714"/>
    <w:rsid w:val="00903196"/>
    <w:rsid w:val="00906EF4"/>
    <w:rsid w:val="009117F4"/>
    <w:rsid w:val="00916691"/>
    <w:rsid w:val="00925233"/>
    <w:rsid w:val="00941CFE"/>
    <w:rsid w:val="00956724"/>
    <w:rsid w:val="00964220"/>
    <w:rsid w:val="0096617D"/>
    <w:rsid w:val="00970608"/>
    <w:rsid w:val="00996E15"/>
    <w:rsid w:val="009B1436"/>
    <w:rsid w:val="009E19E3"/>
    <w:rsid w:val="009E2305"/>
    <w:rsid w:val="00A03C41"/>
    <w:rsid w:val="00A04F1E"/>
    <w:rsid w:val="00A95490"/>
    <w:rsid w:val="00AB62D1"/>
    <w:rsid w:val="00AD4D91"/>
    <w:rsid w:val="00AF7E94"/>
    <w:rsid w:val="00B11755"/>
    <w:rsid w:val="00B40F4F"/>
    <w:rsid w:val="00B41A6C"/>
    <w:rsid w:val="00B44E44"/>
    <w:rsid w:val="00B64596"/>
    <w:rsid w:val="00B91D7A"/>
    <w:rsid w:val="00B954D0"/>
    <w:rsid w:val="00BB0591"/>
    <w:rsid w:val="00BB09F8"/>
    <w:rsid w:val="00BE0481"/>
    <w:rsid w:val="00BE0BD2"/>
    <w:rsid w:val="00C61A44"/>
    <w:rsid w:val="00C81844"/>
    <w:rsid w:val="00CB781A"/>
    <w:rsid w:val="00CC192D"/>
    <w:rsid w:val="00CE0472"/>
    <w:rsid w:val="00CF733D"/>
    <w:rsid w:val="00D105E8"/>
    <w:rsid w:val="00D15A01"/>
    <w:rsid w:val="00D20181"/>
    <w:rsid w:val="00D22DFB"/>
    <w:rsid w:val="00D5465B"/>
    <w:rsid w:val="00D7069B"/>
    <w:rsid w:val="00DB46F8"/>
    <w:rsid w:val="00DB6517"/>
    <w:rsid w:val="00DC2B45"/>
    <w:rsid w:val="00DD1D6B"/>
    <w:rsid w:val="00DD2EB8"/>
    <w:rsid w:val="00DD4816"/>
    <w:rsid w:val="00DF4147"/>
    <w:rsid w:val="00E13CE2"/>
    <w:rsid w:val="00E72F3A"/>
    <w:rsid w:val="00E87136"/>
    <w:rsid w:val="00E87FED"/>
    <w:rsid w:val="00E95AB9"/>
    <w:rsid w:val="00EC74E0"/>
    <w:rsid w:val="00ED351F"/>
    <w:rsid w:val="00EE4FB2"/>
    <w:rsid w:val="00EF74D0"/>
    <w:rsid w:val="00F27E24"/>
    <w:rsid w:val="00F4299E"/>
    <w:rsid w:val="00F532B0"/>
    <w:rsid w:val="00F55C01"/>
    <w:rsid w:val="00F57078"/>
    <w:rsid w:val="00F6200F"/>
    <w:rsid w:val="00FA562C"/>
    <w:rsid w:val="00FA7516"/>
    <w:rsid w:val="00FC1A0A"/>
    <w:rsid w:val="00FE1B9F"/>
    <w:rsid w:val="00FF0CAE"/>
    <w:rsid w:val="00FF49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65FA5B"/>
  <w15:chartTrackingRefBased/>
  <w15:docId w15:val="{E09DAEAC-ED5D-4843-8034-013F81E93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06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06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06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06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06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06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06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06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06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06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06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06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06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06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06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06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06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069B"/>
    <w:rPr>
      <w:rFonts w:eastAsiaTheme="majorEastAsia" w:cstheme="majorBidi"/>
      <w:color w:val="272727" w:themeColor="text1" w:themeTint="D8"/>
    </w:rPr>
  </w:style>
  <w:style w:type="paragraph" w:styleId="Title">
    <w:name w:val="Title"/>
    <w:basedOn w:val="Normal"/>
    <w:next w:val="Normal"/>
    <w:link w:val="TitleChar"/>
    <w:uiPriority w:val="10"/>
    <w:qFormat/>
    <w:rsid w:val="00D706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06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06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06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069B"/>
    <w:pPr>
      <w:spacing w:before="160"/>
      <w:jc w:val="center"/>
    </w:pPr>
    <w:rPr>
      <w:i/>
      <w:iCs/>
      <w:color w:val="404040" w:themeColor="text1" w:themeTint="BF"/>
    </w:rPr>
  </w:style>
  <w:style w:type="character" w:customStyle="1" w:styleId="QuoteChar">
    <w:name w:val="Quote Char"/>
    <w:basedOn w:val="DefaultParagraphFont"/>
    <w:link w:val="Quote"/>
    <w:uiPriority w:val="29"/>
    <w:rsid w:val="00D7069B"/>
    <w:rPr>
      <w:i/>
      <w:iCs/>
      <w:color w:val="404040" w:themeColor="text1" w:themeTint="BF"/>
    </w:rPr>
  </w:style>
  <w:style w:type="paragraph" w:styleId="ListParagraph">
    <w:name w:val="List Paragraph"/>
    <w:basedOn w:val="Normal"/>
    <w:uiPriority w:val="34"/>
    <w:qFormat/>
    <w:rsid w:val="00D7069B"/>
    <w:pPr>
      <w:ind w:left="720"/>
      <w:contextualSpacing/>
    </w:pPr>
  </w:style>
  <w:style w:type="character" w:styleId="IntenseEmphasis">
    <w:name w:val="Intense Emphasis"/>
    <w:basedOn w:val="DefaultParagraphFont"/>
    <w:uiPriority w:val="21"/>
    <w:qFormat/>
    <w:rsid w:val="00D7069B"/>
    <w:rPr>
      <w:i/>
      <w:iCs/>
      <w:color w:val="0F4761" w:themeColor="accent1" w:themeShade="BF"/>
    </w:rPr>
  </w:style>
  <w:style w:type="paragraph" w:styleId="IntenseQuote">
    <w:name w:val="Intense Quote"/>
    <w:basedOn w:val="Normal"/>
    <w:next w:val="Normal"/>
    <w:link w:val="IntenseQuoteChar"/>
    <w:uiPriority w:val="30"/>
    <w:qFormat/>
    <w:rsid w:val="00D706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069B"/>
    <w:rPr>
      <w:i/>
      <w:iCs/>
      <w:color w:val="0F4761" w:themeColor="accent1" w:themeShade="BF"/>
    </w:rPr>
  </w:style>
  <w:style w:type="character" w:styleId="IntenseReference">
    <w:name w:val="Intense Reference"/>
    <w:basedOn w:val="DefaultParagraphFont"/>
    <w:uiPriority w:val="32"/>
    <w:qFormat/>
    <w:rsid w:val="00D7069B"/>
    <w:rPr>
      <w:b/>
      <w:bCs/>
      <w:smallCaps/>
      <w:color w:val="0F4761" w:themeColor="accent1" w:themeShade="BF"/>
      <w:spacing w:val="5"/>
    </w:rPr>
  </w:style>
  <w:style w:type="paragraph" w:styleId="Header">
    <w:name w:val="header"/>
    <w:basedOn w:val="Normal"/>
    <w:link w:val="HeaderChar"/>
    <w:uiPriority w:val="99"/>
    <w:unhideWhenUsed/>
    <w:rsid w:val="00D70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069B"/>
  </w:style>
  <w:style w:type="paragraph" w:styleId="Footer">
    <w:name w:val="footer"/>
    <w:basedOn w:val="Normal"/>
    <w:link w:val="FooterChar"/>
    <w:uiPriority w:val="99"/>
    <w:unhideWhenUsed/>
    <w:rsid w:val="00D706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069B"/>
  </w:style>
  <w:style w:type="paragraph" w:styleId="NormalWeb">
    <w:name w:val="Normal (Web)"/>
    <w:basedOn w:val="Normal"/>
    <w:uiPriority w:val="99"/>
    <w:semiHidden/>
    <w:unhideWhenUsed/>
    <w:rsid w:val="00CB781A"/>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5C41B4"/>
    <w:rPr>
      <w:b/>
      <w:bCs/>
    </w:rPr>
  </w:style>
  <w:style w:type="paragraph" w:customStyle="1" w:styleId="xmsonormal">
    <w:name w:val="x_msonormal"/>
    <w:basedOn w:val="Normal"/>
    <w:rsid w:val="00204085"/>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347905">
      <w:bodyDiv w:val="1"/>
      <w:marLeft w:val="0"/>
      <w:marRight w:val="0"/>
      <w:marTop w:val="0"/>
      <w:marBottom w:val="0"/>
      <w:divBdr>
        <w:top w:val="none" w:sz="0" w:space="0" w:color="auto"/>
        <w:left w:val="none" w:sz="0" w:space="0" w:color="auto"/>
        <w:bottom w:val="none" w:sz="0" w:space="0" w:color="auto"/>
        <w:right w:val="none" w:sz="0" w:space="0" w:color="auto"/>
      </w:divBdr>
    </w:div>
    <w:div w:id="1968319556">
      <w:bodyDiv w:val="1"/>
      <w:marLeft w:val="0"/>
      <w:marRight w:val="0"/>
      <w:marTop w:val="0"/>
      <w:marBottom w:val="0"/>
      <w:divBdr>
        <w:top w:val="none" w:sz="0" w:space="0" w:color="auto"/>
        <w:left w:val="none" w:sz="0" w:space="0" w:color="auto"/>
        <w:bottom w:val="none" w:sz="0" w:space="0" w:color="auto"/>
        <w:right w:val="none" w:sz="0" w:space="0" w:color="auto"/>
      </w:divBdr>
    </w:div>
    <w:div w:id="213898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142</Words>
  <Characters>816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Hart</dc:creator>
  <cp:keywords/>
  <dc:description/>
  <cp:lastModifiedBy>Carol Hart</cp:lastModifiedBy>
  <cp:revision>7</cp:revision>
  <dcterms:created xsi:type="dcterms:W3CDTF">2025-04-16T10:16:00Z</dcterms:created>
  <dcterms:modified xsi:type="dcterms:W3CDTF">2025-04-16T10:20:00Z</dcterms:modified>
</cp:coreProperties>
</file>